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693" w:rsidRPr="00A17693" w:rsidRDefault="00A17693" w:rsidP="00A1769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ООО «Виктория» Пермский край, Пермский район, </w:t>
      </w:r>
      <w:r w:rsidR="008A0607"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 Юг</w:t>
      </w: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Дзержинского д.75А</w:t>
      </w:r>
    </w:p>
    <w:p w:rsidR="00A17693" w:rsidRPr="00A17693" w:rsidRDefault="00A17693" w:rsidP="00A17693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СПЕЦИФИКАЦИЯ</w:t>
      </w:r>
    </w:p>
    <w:p w:rsidR="00A17693" w:rsidRPr="00A17693" w:rsidRDefault="00A17693" w:rsidP="00A176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Начинка кондитерская «Варёная сгущёнка»</w:t>
      </w:r>
    </w:p>
    <w:p w:rsidR="00A17693" w:rsidRDefault="00A17693" w:rsidP="00A176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ТУ 10.82.23-003-24077964-2017</w:t>
      </w:r>
    </w:p>
    <w:p w:rsidR="00A17693" w:rsidRPr="00A17693" w:rsidRDefault="00A17693" w:rsidP="00A17693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Область применения: 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Применяется на предприятиях общественного питания, хлебопекарных, кондитерских и молочных производствах  как начинка, отделочный полуфабрикат, для приготовления кремов, прослоек, добавления в массу и декоративной отделки тортов, пирожных.</w:t>
      </w:r>
    </w:p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Органолептические показатели:</w:t>
      </w:r>
    </w:p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Внешний вид: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однородная, густая масса, которая не растекается на поверхности, поверхность блестящая</w:t>
      </w:r>
    </w:p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2.2. Вкус, цвет, запах: 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>вкус – Чистый,</w:t>
      </w:r>
      <w:r w:rsidRPr="00A17693">
        <w:rPr>
          <w:rFonts w:ascii="Calibri" w:eastAsia="Times New Roman" w:hAnsi="Calibri" w:cs="Times New Roman"/>
          <w:lang w:eastAsia="ru-RU"/>
        </w:rPr>
        <w:t xml:space="preserve"> 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сладкий,  молочный,</w:t>
      </w:r>
      <w:r w:rsidRPr="00A17693">
        <w:rPr>
          <w:rFonts w:ascii="Calibri" w:eastAsia="Times New Roman" w:hAnsi="Calibri" w:cs="Times New Roman"/>
          <w:lang w:eastAsia="ru-RU"/>
        </w:rPr>
        <w:t xml:space="preserve"> 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карамельным привкусом ;</w:t>
      </w:r>
    </w:p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 – От светло- до темно-коричневого, равномерный по всей массе;</w:t>
      </w:r>
    </w:p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запах – хорошо выраженный</w:t>
      </w:r>
    </w:p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Состав: 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сахар-песок, вода, сухое обезжиренное молоко, заменитель молочного жира, пектин, эмульгатор, натрия цитрат (Е 331), натрия полифосфат (Е 452 (</w:t>
      </w:r>
      <w:r w:rsidRPr="00A1769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)), </w:t>
      </w:r>
      <w:proofErr w:type="spellStart"/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C4700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биновая</w:t>
      </w:r>
      <w:proofErr w:type="spellEnd"/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кислота.</w:t>
      </w:r>
    </w:p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Пищевая ценность в 100 г продукта: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белки – 6,0 г; жиры – 8,5 г; углеводы – 53,5г; энергетическая ценность – 295ккал/1239кДж.</w:t>
      </w:r>
    </w:p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Физико-химические показатели: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86"/>
        <w:gridCol w:w="5376"/>
      </w:tblGrid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показателей</w:t>
            </w:r>
          </w:p>
        </w:tc>
      </w:tr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93" w:rsidRPr="00A17693" w:rsidRDefault="00A17693" w:rsidP="00A17693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Массовая доля сухих веществ, %</w:t>
            </w:r>
          </w:p>
          <w:p w:rsidR="00A17693" w:rsidRPr="00A17693" w:rsidRDefault="00A17693" w:rsidP="00A17693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4" w:type="dxa"/>
          </w:tcPr>
          <w:p w:rsidR="00A17693" w:rsidRPr="00A17693" w:rsidRDefault="00A17693" w:rsidP="00A17693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693" w:rsidRPr="00A17693" w:rsidRDefault="00A17693" w:rsidP="00A17693">
            <w:pPr>
              <w:tabs>
                <w:tab w:val="left" w:pos="2370"/>
              </w:tabs>
              <w:jc w:val="center"/>
              <w:rPr>
                <w:rFonts w:ascii="Calibri" w:hAnsi="Calibri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 xml:space="preserve">Не менее </w:t>
            </w:r>
            <w:r w:rsidRPr="00A17693">
              <w:rPr>
                <w:rFonts w:ascii="Calibri" w:hAnsi="Calibri" w:cs="Times New Roman"/>
                <w:sz w:val="28"/>
                <w:szCs w:val="28"/>
              </w:rPr>
              <w:t xml:space="preserve">70,0 </w:t>
            </w:r>
            <w:r w:rsidRPr="00A17693">
              <w:rPr>
                <w:rFonts w:ascii="Calibri" w:hAnsi="Calibri" w:cs="Times New Roman"/>
                <w:sz w:val="28"/>
                <w:szCs w:val="28"/>
                <w:u w:val="single"/>
              </w:rPr>
              <w:t xml:space="preserve">+ </w:t>
            </w:r>
            <w:r w:rsidRPr="00A17693">
              <w:rPr>
                <w:rFonts w:ascii="Calibri" w:hAnsi="Calibri" w:cs="Times New Roman"/>
                <w:sz w:val="28"/>
                <w:szCs w:val="28"/>
              </w:rPr>
              <w:t>0,3</w:t>
            </w:r>
          </w:p>
          <w:p w:rsidR="00A17693" w:rsidRPr="00A17693" w:rsidRDefault="00A17693" w:rsidP="00A17693">
            <w:pPr>
              <w:tabs>
                <w:tab w:val="left" w:pos="2370"/>
              </w:tabs>
              <w:jc w:val="center"/>
              <w:rPr>
                <w:rFonts w:ascii="Calibri" w:hAnsi="Calibri" w:cs="Times New Roman"/>
                <w:sz w:val="28"/>
                <w:szCs w:val="28"/>
              </w:rPr>
            </w:pPr>
          </w:p>
        </w:tc>
      </w:tr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 xml:space="preserve">Массовая доля жира, % 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tabs>
                <w:tab w:val="left" w:pos="237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hAnsi="Calibri" w:cs="Times New Roman"/>
                <w:sz w:val="28"/>
                <w:szCs w:val="28"/>
              </w:rPr>
              <w:t xml:space="preserve">Не менее </w:t>
            </w:r>
            <w:r w:rsidRPr="00A17693">
              <w:rPr>
                <w:rFonts w:ascii="Calibri" w:hAnsi="Calibri" w:cs="Times New Roman"/>
                <w:sz w:val="28"/>
                <w:szCs w:val="28"/>
              </w:rPr>
              <w:t xml:space="preserve">8,5 </w:t>
            </w:r>
            <w:r w:rsidRPr="00A17693">
              <w:rPr>
                <w:rFonts w:ascii="Calibri" w:hAnsi="Calibri" w:cs="Times New Roman"/>
                <w:sz w:val="28"/>
                <w:szCs w:val="28"/>
                <w:u w:val="single"/>
              </w:rPr>
              <w:t>+</w:t>
            </w:r>
            <w:r w:rsidRPr="00A17693">
              <w:rPr>
                <w:rFonts w:ascii="Calibri" w:hAnsi="Calibri" w:cs="Times New Roman"/>
                <w:sz w:val="28"/>
                <w:szCs w:val="28"/>
              </w:rPr>
              <w:t xml:space="preserve"> 0,12</w:t>
            </w:r>
          </w:p>
          <w:p w:rsidR="00A17693" w:rsidRPr="00A17693" w:rsidRDefault="00A17693" w:rsidP="00A17693">
            <w:pPr>
              <w:tabs>
                <w:tab w:val="left" w:pos="2370"/>
              </w:tabs>
              <w:jc w:val="center"/>
              <w:rPr>
                <w:rFonts w:ascii="Calibri" w:hAnsi="Calibri" w:cs="Times New Roman"/>
                <w:sz w:val="28"/>
                <w:szCs w:val="28"/>
                <w:u w:val="single"/>
              </w:rPr>
            </w:pPr>
          </w:p>
        </w:tc>
      </w:tr>
    </w:tbl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Микробиологические показатели: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390"/>
        <w:gridCol w:w="5372"/>
      </w:tblGrid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показателей</w:t>
            </w:r>
          </w:p>
        </w:tc>
      </w:tr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КМАФА и М, КОЕ/г, не более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5 х 10</w:t>
            </w:r>
            <w:r w:rsidRPr="00A1769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БГКП (</w:t>
            </w:r>
            <w:proofErr w:type="spellStart"/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колиформы</w:t>
            </w:r>
            <w:proofErr w:type="spellEnd"/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), не допускаются в массе продукта, (г)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 xml:space="preserve">Патогенные микроорганизмы, в </w:t>
            </w:r>
            <w:proofErr w:type="spellStart"/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. сальмонеллы, не допускаются в массе продукта, (г)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Плесени, КОЕ/г, не более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Дрожжи, КОЕ/г, не более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</w:tbl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Содержание токсичных элементов и пестицидов: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5401"/>
        <w:gridCol w:w="5361"/>
      </w:tblGrid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b/>
                <w:sz w:val="28"/>
                <w:szCs w:val="28"/>
              </w:rPr>
              <w:t>Допустимые уровни, мг/кг, не более</w:t>
            </w:r>
          </w:p>
        </w:tc>
      </w:tr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b/>
                <w:sz w:val="28"/>
                <w:szCs w:val="28"/>
              </w:rPr>
              <w:t>Токсичные элементы: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свинец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мышьяк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кадмий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</w:tr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ртуть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</w:tr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b/>
                <w:sz w:val="28"/>
                <w:szCs w:val="28"/>
              </w:rPr>
              <w:t>Пестициды: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Гексахлорциклогексан</w:t>
            </w:r>
            <w:proofErr w:type="spellEnd"/>
            <w:r w:rsidRPr="00A1769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α,β</w:t>
            </w:r>
            <w:proofErr w:type="gramEnd"/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,γ – изомеры)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0,005</w:t>
            </w:r>
          </w:p>
        </w:tc>
      </w:tr>
      <w:tr w:rsidR="00A17693" w:rsidRPr="00A17693" w:rsidTr="00217CC3"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ДДТ и его метаболиты</w:t>
            </w:r>
          </w:p>
        </w:tc>
        <w:tc>
          <w:tcPr>
            <w:tcW w:w="5494" w:type="dxa"/>
          </w:tcPr>
          <w:p w:rsidR="00A17693" w:rsidRPr="00A17693" w:rsidRDefault="00A17693" w:rsidP="00A176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7693">
              <w:rPr>
                <w:rFonts w:ascii="Times New Roman" w:hAnsi="Times New Roman" w:cs="Times New Roman"/>
                <w:sz w:val="28"/>
                <w:szCs w:val="28"/>
              </w:rPr>
              <w:t>0,005</w:t>
            </w:r>
          </w:p>
        </w:tc>
      </w:tr>
    </w:tbl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Способ производства: 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уваривание</w:t>
      </w:r>
    </w:p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 Срок годности: 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более 9 месяцев со дня выработки.</w:t>
      </w:r>
    </w:p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Температура и условия хранения: 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0˚С до 10˚С и относительной влажности воздуха не более 75% в сухом помещении, хорошо вентилируемом. </w:t>
      </w:r>
    </w:p>
    <w:p w:rsidR="00A17693" w:rsidRPr="00A17693" w:rsidRDefault="00A17693" w:rsidP="00A1769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Упаковка: 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тара для хранения и транспортирования пищевых продуктов, полимерные </w:t>
      </w:r>
      <w:proofErr w:type="gramStart"/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>вёдра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массой</w:t>
      </w:r>
      <w:proofErr w:type="gramEnd"/>
      <w:r w:rsidR="00A3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нетто 3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>кг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коробки из гофрированного картона с использованием полиэтиленовых мешков-вклады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шей, массой нетто по 12кг. 18кг</w:t>
      </w:r>
      <w:r w:rsidRPr="00A176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0E1F" w:rsidRDefault="00E80E1F">
      <w:bookmarkStart w:id="0" w:name="_GoBack"/>
      <w:bookmarkEnd w:id="0"/>
    </w:p>
    <w:sectPr w:rsidR="00E80E1F" w:rsidSect="00A1769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693"/>
    <w:rsid w:val="00306727"/>
    <w:rsid w:val="008A0607"/>
    <w:rsid w:val="00A17693"/>
    <w:rsid w:val="00A37E85"/>
    <w:rsid w:val="00C4700A"/>
    <w:rsid w:val="00E8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816EC1-0DB1-486C-BB26-77D87216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1769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A17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Виктория</cp:lastModifiedBy>
  <cp:revision>5</cp:revision>
  <dcterms:created xsi:type="dcterms:W3CDTF">2017-10-31T05:00:00Z</dcterms:created>
  <dcterms:modified xsi:type="dcterms:W3CDTF">2024-10-31T09:08:00Z</dcterms:modified>
</cp:coreProperties>
</file>