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9F" w:rsidRPr="00542AEB" w:rsidRDefault="001A6A9F" w:rsidP="001A6A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ООО «ВИКТОРИЯ»</w:t>
      </w:r>
    </w:p>
    <w:p w:rsidR="00271B29" w:rsidRPr="00717603" w:rsidRDefault="00271B29" w:rsidP="00271B29">
      <w:pPr>
        <w:jc w:val="center"/>
        <w:rPr>
          <w:rFonts w:ascii="Arial" w:hAnsi="Arial" w:cs="Arial"/>
          <w:b/>
          <w:sz w:val="24"/>
          <w:szCs w:val="24"/>
        </w:rPr>
      </w:pPr>
      <w:r w:rsidRPr="00717603">
        <w:rPr>
          <w:rFonts w:ascii="Arial" w:hAnsi="Arial" w:cs="Arial"/>
          <w:b/>
          <w:sz w:val="24"/>
          <w:szCs w:val="24"/>
        </w:rPr>
        <w:t xml:space="preserve">Пермский край, Пермский р-он, </w:t>
      </w:r>
      <w:proofErr w:type="spellStart"/>
      <w:r w:rsidRPr="00717603">
        <w:rPr>
          <w:rFonts w:ascii="Arial" w:hAnsi="Arial" w:cs="Arial"/>
          <w:b/>
          <w:sz w:val="24"/>
          <w:szCs w:val="24"/>
        </w:rPr>
        <w:t>п</w:t>
      </w:r>
      <w:proofErr w:type="gramStart"/>
      <w:r w:rsidRPr="00717603">
        <w:rPr>
          <w:rFonts w:ascii="Arial" w:hAnsi="Arial" w:cs="Arial"/>
          <w:b/>
          <w:sz w:val="24"/>
          <w:szCs w:val="24"/>
        </w:rPr>
        <w:t>.Ю</w:t>
      </w:r>
      <w:proofErr w:type="gramEnd"/>
      <w:r w:rsidRPr="00717603">
        <w:rPr>
          <w:rFonts w:ascii="Arial" w:hAnsi="Arial" w:cs="Arial"/>
          <w:b/>
          <w:sz w:val="24"/>
          <w:szCs w:val="24"/>
        </w:rPr>
        <w:t>г</w:t>
      </w:r>
      <w:proofErr w:type="spellEnd"/>
      <w:r w:rsidRPr="0071760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717603">
        <w:rPr>
          <w:rFonts w:ascii="Arial" w:hAnsi="Arial" w:cs="Arial"/>
          <w:b/>
          <w:sz w:val="24"/>
          <w:szCs w:val="24"/>
        </w:rPr>
        <w:t>ул.Дзержинского</w:t>
      </w:r>
      <w:proofErr w:type="spellEnd"/>
      <w:r w:rsidRPr="00717603">
        <w:rPr>
          <w:rFonts w:ascii="Arial" w:hAnsi="Arial" w:cs="Arial"/>
          <w:b/>
          <w:sz w:val="24"/>
          <w:szCs w:val="24"/>
        </w:rPr>
        <w:t>, д.75</w:t>
      </w:r>
    </w:p>
    <w:p w:rsidR="00271B29" w:rsidRPr="00717603" w:rsidRDefault="00271B29" w:rsidP="00271B29">
      <w:pPr>
        <w:jc w:val="center"/>
        <w:rPr>
          <w:rFonts w:ascii="Arial" w:hAnsi="Arial" w:cs="Arial"/>
          <w:b/>
          <w:sz w:val="24"/>
          <w:szCs w:val="24"/>
        </w:rPr>
      </w:pPr>
      <w:r w:rsidRPr="00717603">
        <w:rPr>
          <w:rFonts w:ascii="Arial" w:hAnsi="Arial" w:cs="Arial"/>
          <w:b/>
          <w:sz w:val="24"/>
          <w:szCs w:val="24"/>
        </w:rPr>
        <w:t>Спецификация</w:t>
      </w:r>
    </w:p>
    <w:p w:rsidR="00271B29" w:rsidRPr="00717603" w:rsidRDefault="00271B29" w:rsidP="00271B29">
      <w:pPr>
        <w:jc w:val="center"/>
        <w:rPr>
          <w:rFonts w:ascii="Arial" w:hAnsi="Arial" w:cs="Arial"/>
          <w:b/>
          <w:sz w:val="24"/>
          <w:szCs w:val="24"/>
        </w:rPr>
      </w:pPr>
      <w:r w:rsidRPr="00717603">
        <w:rPr>
          <w:rFonts w:ascii="Arial" w:hAnsi="Arial" w:cs="Arial"/>
          <w:b/>
          <w:sz w:val="24"/>
          <w:szCs w:val="24"/>
        </w:rPr>
        <w:t>Полуфабрикат сахаросодержащий «Помада сахарная» со вкусом «</w:t>
      </w:r>
      <w:proofErr w:type="spellStart"/>
      <w:r w:rsidRPr="00717603">
        <w:rPr>
          <w:rFonts w:ascii="Arial" w:hAnsi="Arial" w:cs="Arial"/>
          <w:b/>
          <w:sz w:val="24"/>
          <w:szCs w:val="24"/>
        </w:rPr>
        <w:t>Ванильно</w:t>
      </w:r>
      <w:proofErr w:type="spellEnd"/>
      <w:r w:rsidRPr="00717603">
        <w:rPr>
          <w:rFonts w:ascii="Arial" w:hAnsi="Arial" w:cs="Arial"/>
          <w:b/>
          <w:sz w:val="24"/>
          <w:szCs w:val="24"/>
        </w:rPr>
        <w:t>-сливочным»</w:t>
      </w:r>
    </w:p>
    <w:p w:rsidR="00271B29" w:rsidRPr="00717603" w:rsidRDefault="00271B29" w:rsidP="00271B29">
      <w:pPr>
        <w:jc w:val="center"/>
        <w:rPr>
          <w:rFonts w:ascii="Arial" w:hAnsi="Arial" w:cs="Arial"/>
          <w:sz w:val="24"/>
          <w:szCs w:val="24"/>
        </w:rPr>
      </w:pPr>
      <w:r w:rsidRPr="00717603">
        <w:rPr>
          <w:rFonts w:ascii="Arial" w:hAnsi="Arial" w:cs="Arial"/>
          <w:b/>
          <w:sz w:val="24"/>
          <w:szCs w:val="24"/>
        </w:rPr>
        <w:t>ТУ 9111-002-0178818372-2014</w:t>
      </w:r>
    </w:p>
    <w:p w:rsidR="00271B29" w:rsidRPr="00717603" w:rsidRDefault="00271B29" w:rsidP="00271B29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17603">
        <w:rPr>
          <w:rFonts w:ascii="Arial" w:hAnsi="Arial" w:cs="Arial"/>
          <w:b/>
          <w:sz w:val="24"/>
          <w:szCs w:val="24"/>
        </w:rPr>
        <w:t xml:space="preserve">Область применения: </w:t>
      </w:r>
      <w:r w:rsidRPr="00717603">
        <w:rPr>
          <w:rFonts w:ascii="Arial" w:hAnsi="Arial" w:cs="Arial"/>
          <w:sz w:val="24"/>
          <w:szCs w:val="24"/>
        </w:rPr>
        <w:t>помада применяется на предприятиях общественного питания, хлебопекарных и кондитерских производствах, как отделочный полуфабрикат для декорирования открытых поверхностей готовой выпечки, эклеров, кексов и других кондитерских изделий.</w:t>
      </w:r>
    </w:p>
    <w:p w:rsidR="00717603" w:rsidRPr="00717603" w:rsidRDefault="00717603" w:rsidP="00717603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17603">
        <w:rPr>
          <w:rFonts w:ascii="Arial" w:hAnsi="Arial" w:cs="Arial"/>
          <w:b/>
        </w:rPr>
        <w:t>Состав:</w:t>
      </w:r>
      <w:r w:rsidRPr="00717603">
        <w:rPr>
          <w:rFonts w:ascii="Arial" w:hAnsi="Arial" w:cs="Arial"/>
        </w:rPr>
        <w:t xml:space="preserve"> Сахарная пудра,  </w:t>
      </w:r>
      <w:proofErr w:type="spellStart"/>
      <w:r w:rsidRPr="00717603">
        <w:rPr>
          <w:rFonts w:ascii="Arial" w:hAnsi="Arial" w:cs="Arial"/>
        </w:rPr>
        <w:t>мальтодекстрин</w:t>
      </w:r>
      <w:proofErr w:type="spellEnd"/>
      <w:r w:rsidRPr="00717603">
        <w:rPr>
          <w:rFonts w:ascii="Arial" w:hAnsi="Arial" w:cs="Arial"/>
        </w:rPr>
        <w:t xml:space="preserve">, краситель пищевой, </w:t>
      </w:r>
      <w:proofErr w:type="spellStart"/>
      <w:r w:rsidRPr="00717603">
        <w:rPr>
          <w:rFonts w:ascii="Arial" w:hAnsi="Arial" w:cs="Arial"/>
        </w:rPr>
        <w:t>ароматизатор</w:t>
      </w:r>
      <w:proofErr w:type="spellEnd"/>
      <w:r w:rsidRPr="00717603">
        <w:rPr>
          <w:rFonts w:ascii="Arial" w:hAnsi="Arial" w:cs="Arial"/>
        </w:rPr>
        <w:t xml:space="preserve"> идентичный </w:t>
      </w:r>
      <w:proofErr w:type="gramStart"/>
      <w:r w:rsidRPr="00717603">
        <w:rPr>
          <w:rFonts w:ascii="Arial" w:hAnsi="Arial" w:cs="Arial"/>
        </w:rPr>
        <w:t>натуральному</w:t>
      </w:r>
      <w:proofErr w:type="gramEnd"/>
      <w:r w:rsidRPr="00717603">
        <w:rPr>
          <w:rFonts w:ascii="Arial" w:hAnsi="Arial" w:cs="Arial"/>
        </w:rPr>
        <w:t>.</w:t>
      </w:r>
    </w:p>
    <w:p w:rsidR="00271B29" w:rsidRPr="00717603" w:rsidRDefault="00271B29" w:rsidP="00271B29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17603">
        <w:rPr>
          <w:rFonts w:ascii="Arial" w:hAnsi="Arial" w:cs="Arial"/>
          <w:b/>
          <w:sz w:val="24"/>
          <w:szCs w:val="24"/>
        </w:rPr>
        <w:t xml:space="preserve">Органолептические показатели: </w:t>
      </w:r>
      <w:r w:rsidRPr="00717603">
        <w:rPr>
          <w:rFonts w:ascii="Arial" w:hAnsi="Arial" w:cs="Arial"/>
          <w:sz w:val="24"/>
          <w:szCs w:val="24"/>
        </w:rPr>
        <w:t>помада представляет собой однородную мазеобразную, пластичную массу, в меру текучую.</w:t>
      </w:r>
    </w:p>
    <w:p w:rsidR="00271B29" w:rsidRPr="00717603" w:rsidRDefault="00271B29" w:rsidP="00271B29">
      <w:pPr>
        <w:pStyle w:val="a3"/>
        <w:jc w:val="both"/>
        <w:rPr>
          <w:rFonts w:ascii="Arial" w:hAnsi="Arial" w:cs="Arial"/>
          <w:sz w:val="24"/>
          <w:szCs w:val="24"/>
        </w:rPr>
      </w:pPr>
      <w:r w:rsidRPr="00717603">
        <w:rPr>
          <w:rFonts w:ascii="Arial" w:hAnsi="Arial" w:cs="Arial"/>
          <w:sz w:val="24"/>
          <w:szCs w:val="24"/>
        </w:rPr>
        <w:t>Консистенция вязкая, однородная без комочков.</w:t>
      </w:r>
    </w:p>
    <w:p w:rsidR="00271B29" w:rsidRPr="00717603" w:rsidRDefault="00271B29" w:rsidP="00271B29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17603">
        <w:rPr>
          <w:rFonts w:ascii="Arial" w:hAnsi="Arial" w:cs="Arial"/>
          <w:b/>
          <w:sz w:val="24"/>
          <w:szCs w:val="24"/>
        </w:rPr>
        <w:t>Вкус</w:t>
      </w:r>
      <w:r w:rsidRPr="00717603">
        <w:rPr>
          <w:rFonts w:ascii="Arial" w:hAnsi="Arial" w:cs="Arial"/>
          <w:sz w:val="24"/>
          <w:szCs w:val="24"/>
        </w:rPr>
        <w:t xml:space="preserve"> </w:t>
      </w:r>
      <w:r w:rsidRPr="00717603">
        <w:rPr>
          <w:rFonts w:ascii="Arial" w:hAnsi="Arial" w:cs="Arial"/>
          <w:b/>
          <w:sz w:val="24"/>
          <w:szCs w:val="24"/>
        </w:rPr>
        <w:t xml:space="preserve">и запах: </w:t>
      </w:r>
      <w:proofErr w:type="spellStart"/>
      <w:r w:rsidRPr="00717603">
        <w:rPr>
          <w:rFonts w:ascii="Arial" w:hAnsi="Arial" w:cs="Arial"/>
          <w:sz w:val="24"/>
          <w:szCs w:val="24"/>
        </w:rPr>
        <w:t>ванильно</w:t>
      </w:r>
      <w:proofErr w:type="spellEnd"/>
      <w:r w:rsidRPr="00717603">
        <w:rPr>
          <w:rFonts w:ascii="Arial" w:hAnsi="Arial" w:cs="Arial"/>
          <w:sz w:val="24"/>
          <w:szCs w:val="24"/>
        </w:rPr>
        <w:t xml:space="preserve">-сливочный, без постороннего привкуса. </w:t>
      </w:r>
    </w:p>
    <w:p w:rsidR="00271B29" w:rsidRPr="00717603" w:rsidRDefault="00271B29" w:rsidP="00271B29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17603">
        <w:rPr>
          <w:rFonts w:ascii="Arial" w:hAnsi="Arial" w:cs="Arial"/>
          <w:b/>
          <w:sz w:val="24"/>
          <w:szCs w:val="24"/>
        </w:rPr>
        <w:t xml:space="preserve">Цвет: </w:t>
      </w:r>
      <w:r w:rsidRPr="00717603">
        <w:rPr>
          <w:rFonts w:ascii="Arial" w:hAnsi="Arial" w:cs="Arial"/>
          <w:sz w:val="24"/>
          <w:szCs w:val="24"/>
        </w:rPr>
        <w:t>белый насыщенный, однородный по всей массе.</w:t>
      </w:r>
    </w:p>
    <w:p w:rsidR="00271B29" w:rsidRPr="00717603" w:rsidRDefault="00271B29" w:rsidP="00271B29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17603">
        <w:rPr>
          <w:rFonts w:ascii="Arial" w:hAnsi="Arial" w:cs="Arial"/>
          <w:b/>
          <w:sz w:val="24"/>
          <w:szCs w:val="24"/>
        </w:rPr>
        <w:t xml:space="preserve">Физико-химические показатели: </w:t>
      </w:r>
    </w:p>
    <w:p w:rsidR="00271B29" w:rsidRPr="00717603" w:rsidRDefault="00271B29" w:rsidP="00271B29">
      <w:pPr>
        <w:pStyle w:val="a3"/>
        <w:jc w:val="both"/>
        <w:rPr>
          <w:rFonts w:ascii="Arial" w:hAnsi="Arial" w:cs="Arial"/>
          <w:sz w:val="24"/>
          <w:szCs w:val="24"/>
        </w:rPr>
      </w:pPr>
      <w:r w:rsidRPr="00717603">
        <w:rPr>
          <w:rFonts w:ascii="Arial" w:hAnsi="Arial" w:cs="Arial"/>
          <w:sz w:val="24"/>
          <w:szCs w:val="24"/>
        </w:rPr>
        <w:t xml:space="preserve">массовая доля </w:t>
      </w:r>
      <w:proofErr w:type="gramStart"/>
      <w:r w:rsidRPr="00717603">
        <w:rPr>
          <w:rFonts w:ascii="Arial" w:hAnsi="Arial" w:cs="Arial"/>
          <w:sz w:val="24"/>
          <w:szCs w:val="24"/>
        </w:rPr>
        <w:t>растворимых</w:t>
      </w:r>
      <w:proofErr w:type="gramEnd"/>
      <w:r w:rsidRPr="00717603">
        <w:rPr>
          <w:rFonts w:ascii="Arial" w:hAnsi="Arial" w:cs="Arial"/>
          <w:sz w:val="24"/>
          <w:szCs w:val="24"/>
        </w:rPr>
        <w:t xml:space="preserve"> влаги, %: не более 12;</w:t>
      </w:r>
    </w:p>
    <w:p w:rsidR="00271B29" w:rsidRPr="00717603" w:rsidRDefault="00271B29" w:rsidP="00271B29">
      <w:pPr>
        <w:pStyle w:val="a3"/>
        <w:jc w:val="both"/>
        <w:rPr>
          <w:rFonts w:ascii="Arial" w:hAnsi="Arial" w:cs="Arial"/>
          <w:sz w:val="24"/>
          <w:szCs w:val="24"/>
        </w:rPr>
      </w:pPr>
      <w:r w:rsidRPr="00717603">
        <w:rPr>
          <w:rFonts w:ascii="Arial" w:hAnsi="Arial" w:cs="Arial"/>
          <w:sz w:val="24"/>
          <w:szCs w:val="24"/>
        </w:rPr>
        <w:t>массовая доля редуцирующих веществ</w:t>
      </w:r>
      <w:proofErr w:type="gramStart"/>
      <w:r w:rsidRPr="00717603">
        <w:rPr>
          <w:rFonts w:ascii="Arial" w:hAnsi="Arial" w:cs="Arial"/>
          <w:sz w:val="24"/>
          <w:szCs w:val="24"/>
        </w:rPr>
        <w:t xml:space="preserve">, %: </w:t>
      </w:r>
      <w:proofErr w:type="gramEnd"/>
      <w:r w:rsidRPr="00717603">
        <w:rPr>
          <w:rFonts w:ascii="Arial" w:hAnsi="Arial" w:cs="Arial"/>
          <w:sz w:val="24"/>
          <w:szCs w:val="24"/>
        </w:rPr>
        <w:t>не более 14;</w:t>
      </w:r>
    </w:p>
    <w:p w:rsidR="00271B29" w:rsidRPr="00717603" w:rsidRDefault="00271B29" w:rsidP="00271B29">
      <w:pPr>
        <w:pStyle w:val="a3"/>
        <w:jc w:val="both"/>
        <w:rPr>
          <w:rFonts w:ascii="Arial" w:hAnsi="Arial" w:cs="Arial"/>
          <w:sz w:val="24"/>
          <w:szCs w:val="24"/>
        </w:rPr>
      </w:pPr>
      <w:r w:rsidRPr="00717603">
        <w:rPr>
          <w:rFonts w:ascii="Arial" w:hAnsi="Arial" w:cs="Arial"/>
          <w:sz w:val="24"/>
          <w:szCs w:val="24"/>
        </w:rPr>
        <w:t>массовая доля общего сахар</w:t>
      </w:r>
      <w:proofErr w:type="gramStart"/>
      <w:r w:rsidRPr="00717603">
        <w:rPr>
          <w:rFonts w:ascii="Arial" w:hAnsi="Arial" w:cs="Arial"/>
          <w:sz w:val="24"/>
          <w:szCs w:val="24"/>
        </w:rPr>
        <w:t>а(</w:t>
      </w:r>
      <w:proofErr w:type="gramEnd"/>
      <w:r w:rsidRPr="00717603">
        <w:rPr>
          <w:rFonts w:ascii="Arial" w:hAnsi="Arial" w:cs="Arial"/>
          <w:sz w:val="24"/>
          <w:szCs w:val="24"/>
        </w:rPr>
        <w:t>по сахарозе),%: не менее 65,5%;</w:t>
      </w:r>
    </w:p>
    <w:p w:rsidR="00271B29" w:rsidRPr="00717603" w:rsidRDefault="00271B29" w:rsidP="00271B29">
      <w:pPr>
        <w:pStyle w:val="a3"/>
        <w:jc w:val="both"/>
        <w:rPr>
          <w:rFonts w:ascii="Arial" w:hAnsi="Arial" w:cs="Arial"/>
          <w:sz w:val="24"/>
          <w:szCs w:val="24"/>
        </w:rPr>
      </w:pPr>
      <w:r w:rsidRPr="00717603">
        <w:rPr>
          <w:rFonts w:ascii="Arial" w:hAnsi="Arial" w:cs="Arial"/>
          <w:sz w:val="24"/>
          <w:szCs w:val="24"/>
        </w:rPr>
        <w:t>посторонние примес</w:t>
      </w:r>
      <w:proofErr w:type="gramStart"/>
      <w:r w:rsidRPr="00717603">
        <w:rPr>
          <w:rFonts w:ascii="Arial" w:hAnsi="Arial" w:cs="Arial"/>
          <w:sz w:val="24"/>
          <w:szCs w:val="24"/>
        </w:rPr>
        <w:t>и(</w:t>
      </w:r>
      <w:proofErr w:type="gramEnd"/>
      <w:r w:rsidRPr="00717603">
        <w:rPr>
          <w:rFonts w:ascii="Arial" w:hAnsi="Arial" w:cs="Arial"/>
          <w:sz w:val="24"/>
          <w:szCs w:val="24"/>
        </w:rPr>
        <w:t>кроме металлических и минеральных), а также зараженность вредителями: не допускается.</w:t>
      </w:r>
    </w:p>
    <w:p w:rsidR="00271B29" w:rsidRPr="00717603" w:rsidRDefault="00271B29" w:rsidP="00271B29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17603">
        <w:rPr>
          <w:rFonts w:ascii="Arial" w:hAnsi="Arial" w:cs="Arial"/>
          <w:b/>
          <w:sz w:val="24"/>
          <w:szCs w:val="24"/>
        </w:rPr>
        <w:t>Микробиологические показатели:</w:t>
      </w:r>
    </w:p>
    <w:p w:rsidR="00271B29" w:rsidRPr="00717603" w:rsidRDefault="00271B29" w:rsidP="00271B29">
      <w:pPr>
        <w:pStyle w:val="a3"/>
        <w:jc w:val="both"/>
        <w:rPr>
          <w:rFonts w:ascii="Arial" w:hAnsi="Arial" w:cs="Arial"/>
          <w:sz w:val="24"/>
          <w:szCs w:val="24"/>
        </w:rPr>
      </w:pPr>
      <w:r w:rsidRPr="00717603">
        <w:rPr>
          <w:rFonts w:ascii="Arial" w:hAnsi="Arial" w:cs="Arial"/>
          <w:sz w:val="24"/>
          <w:szCs w:val="24"/>
        </w:rPr>
        <w:t>КМАФА и М, КОЕ/г, не более 5×10³;</w:t>
      </w:r>
    </w:p>
    <w:p w:rsidR="00271B29" w:rsidRPr="00717603" w:rsidRDefault="00271B29" w:rsidP="00271B29">
      <w:pPr>
        <w:pStyle w:val="a3"/>
        <w:jc w:val="both"/>
        <w:rPr>
          <w:rFonts w:ascii="Arial" w:hAnsi="Arial" w:cs="Arial"/>
          <w:sz w:val="24"/>
          <w:szCs w:val="24"/>
        </w:rPr>
      </w:pPr>
      <w:r w:rsidRPr="00717603">
        <w:rPr>
          <w:rFonts w:ascii="Arial" w:hAnsi="Arial" w:cs="Arial"/>
          <w:sz w:val="24"/>
          <w:szCs w:val="24"/>
        </w:rPr>
        <w:t>Бактерии группы кишечных палоче</w:t>
      </w:r>
      <w:proofErr w:type="gramStart"/>
      <w:r w:rsidRPr="00717603">
        <w:rPr>
          <w:rFonts w:ascii="Arial" w:hAnsi="Arial" w:cs="Arial"/>
          <w:sz w:val="24"/>
          <w:szCs w:val="24"/>
        </w:rPr>
        <w:t>к(</w:t>
      </w:r>
      <w:proofErr w:type="spellStart"/>
      <w:proofErr w:type="gramEnd"/>
      <w:r w:rsidRPr="00717603">
        <w:rPr>
          <w:rFonts w:ascii="Arial" w:hAnsi="Arial" w:cs="Arial"/>
          <w:sz w:val="24"/>
          <w:szCs w:val="24"/>
        </w:rPr>
        <w:t>колиформные</w:t>
      </w:r>
      <w:proofErr w:type="spellEnd"/>
      <w:r w:rsidRPr="00717603">
        <w:rPr>
          <w:rFonts w:ascii="Arial" w:hAnsi="Arial" w:cs="Arial"/>
          <w:sz w:val="24"/>
          <w:szCs w:val="24"/>
        </w:rPr>
        <w:t>),КОЕ/г, не более 1,0;</w:t>
      </w:r>
    </w:p>
    <w:p w:rsidR="00271B29" w:rsidRPr="00717603" w:rsidRDefault="00271B29" w:rsidP="00271B29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717603">
        <w:rPr>
          <w:rFonts w:ascii="Arial" w:hAnsi="Arial" w:cs="Arial"/>
          <w:sz w:val="24"/>
          <w:szCs w:val="24"/>
        </w:rPr>
        <w:t>Плесень</w:t>
      </w:r>
      <w:proofErr w:type="gramStart"/>
      <w:r w:rsidRPr="00717603">
        <w:rPr>
          <w:rFonts w:ascii="Arial" w:hAnsi="Arial" w:cs="Arial"/>
          <w:sz w:val="24"/>
          <w:szCs w:val="24"/>
        </w:rPr>
        <w:t>,К</w:t>
      </w:r>
      <w:proofErr w:type="gramEnd"/>
      <w:r w:rsidRPr="00717603">
        <w:rPr>
          <w:rFonts w:ascii="Arial" w:hAnsi="Arial" w:cs="Arial"/>
          <w:sz w:val="24"/>
          <w:szCs w:val="24"/>
        </w:rPr>
        <w:t>ОЕ</w:t>
      </w:r>
      <w:proofErr w:type="spellEnd"/>
      <w:r w:rsidRPr="00717603">
        <w:rPr>
          <w:rFonts w:ascii="Arial" w:hAnsi="Arial" w:cs="Arial"/>
          <w:sz w:val="24"/>
          <w:szCs w:val="24"/>
        </w:rPr>
        <w:t>/</w:t>
      </w:r>
      <w:proofErr w:type="spellStart"/>
      <w:r w:rsidRPr="00717603">
        <w:rPr>
          <w:rFonts w:ascii="Arial" w:hAnsi="Arial" w:cs="Arial"/>
          <w:sz w:val="24"/>
          <w:szCs w:val="24"/>
        </w:rPr>
        <w:t>г,не</w:t>
      </w:r>
      <w:proofErr w:type="spellEnd"/>
      <w:r w:rsidRPr="00717603">
        <w:rPr>
          <w:rFonts w:ascii="Arial" w:hAnsi="Arial" w:cs="Arial"/>
          <w:sz w:val="24"/>
          <w:szCs w:val="24"/>
        </w:rPr>
        <w:t xml:space="preserve"> более 50;</w:t>
      </w:r>
    </w:p>
    <w:p w:rsidR="00271B29" w:rsidRPr="00717603" w:rsidRDefault="00271B29" w:rsidP="00271B29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717603">
        <w:rPr>
          <w:rFonts w:ascii="Arial" w:hAnsi="Arial" w:cs="Arial"/>
          <w:sz w:val="24"/>
          <w:szCs w:val="24"/>
        </w:rPr>
        <w:t>Дрожжи</w:t>
      </w:r>
      <w:proofErr w:type="gramStart"/>
      <w:r w:rsidRPr="00717603">
        <w:rPr>
          <w:rFonts w:ascii="Arial" w:hAnsi="Arial" w:cs="Arial"/>
          <w:sz w:val="24"/>
          <w:szCs w:val="24"/>
        </w:rPr>
        <w:t>,К</w:t>
      </w:r>
      <w:proofErr w:type="gramEnd"/>
      <w:r w:rsidRPr="00717603">
        <w:rPr>
          <w:rFonts w:ascii="Arial" w:hAnsi="Arial" w:cs="Arial"/>
          <w:sz w:val="24"/>
          <w:szCs w:val="24"/>
        </w:rPr>
        <w:t>ОЕ</w:t>
      </w:r>
      <w:proofErr w:type="spellEnd"/>
      <w:r w:rsidRPr="00717603">
        <w:rPr>
          <w:rFonts w:ascii="Arial" w:hAnsi="Arial" w:cs="Arial"/>
          <w:sz w:val="24"/>
          <w:szCs w:val="24"/>
        </w:rPr>
        <w:t>/г, не более 50;</w:t>
      </w:r>
    </w:p>
    <w:p w:rsidR="00271B29" w:rsidRPr="00717603" w:rsidRDefault="00271B29" w:rsidP="00271B29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717603">
        <w:rPr>
          <w:rFonts w:ascii="Arial" w:hAnsi="Arial" w:cs="Arial"/>
          <w:sz w:val="24"/>
          <w:szCs w:val="24"/>
        </w:rPr>
        <w:t>Сульфитредуцирующие</w:t>
      </w:r>
      <w:proofErr w:type="spellEnd"/>
      <w:r w:rsidRPr="007176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603">
        <w:rPr>
          <w:rFonts w:ascii="Arial" w:hAnsi="Arial" w:cs="Arial"/>
          <w:sz w:val="24"/>
          <w:szCs w:val="24"/>
        </w:rPr>
        <w:t>клостридии</w:t>
      </w:r>
      <w:proofErr w:type="spellEnd"/>
      <w:r w:rsidRPr="00717603">
        <w:rPr>
          <w:rFonts w:ascii="Arial" w:hAnsi="Arial" w:cs="Arial"/>
          <w:sz w:val="24"/>
          <w:szCs w:val="24"/>
        </w:rPr>
        <w:t>: не допускаются в 0,1г.</w:t>
      </w:r>
    </w:p>
    <w:p w:rsidR="00271B29" w:rsidRPr="00717603" w:rsidRDefault="00271B29" w:rsidP="00271B29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17603">
        <w:rPr>
          <w:rFonts w:ascii="Arial" w:hAnsi="Arial" w:cs="Arial"/>
          <w:b/>
          <w:sz w:val="24"/>
          <w:szCs w:val="24"/>
        </w:rPr>
        <w:t>Содержание токсичных элементов:</w:t>
      </w:r>
    </w:p>
    <w:p w:rsidR="00271B29" w:rsidRPr="00717603" w:rsidRDefault="00271B29" w:rsidP="00271B29">
      <w:pPr>
        <w:pStyle w:val="a3"/>
        <w:jc w:val="both"/>
        <w:rPr>
          <w:rFonts w:ascii="Arial" w:hAnsi="Arial" w:cs="Arial"/>
          <w:sz w:val="24"/>
          <w:szCs w:val="24"/>
        </w:rPr>
      </w:pPr>
      <w:r w:rsidRPr="00717603">
        <w:rPr>
          <w:rFonts w:ascii="Arial" w:hAnsi="Arial" w:cs="Arial"/>
          <w:sz w:val="24"/>
          <w:szCs w:val="24"/>
        </w:rPr>
        <w:t>свинец, не более 0,5 мг/кг;</w:t>
      </w:r>
    </w:p>
    <w:p w:rsidR="00271B29" w:rsidRPr="00717603" w:rsidRDefault="00271B29" w:rsidP="00271B29">
      <w:pPr>
        <w:pStyle w:val="a3"/>
        <w:jc w:val="both"/>
        <w:rPr>
          <w:rFonts w:ascii="Arial" w:hAnsi="Arial" w:cs="Arial"/>
          <w:sz w:val="24"/>
          <w:szCs w:val="24"/>
        </w:rPr>
      </w:pPr>
      <w:r w:rsidRPr="00717603">
        <w:rPr>
          <w:rFonts w:ascii="Arial" w:hAnsi="Arial" w:cs="Arial"/>
          <w:sz w:val="24"/>
          <w:szCs w:val="24"/>
        </w:rPr>
        <w:t>мышьяк, не более 1,0 мг/кг;</w:t>
      </w:r>
    </w:p>
    <w:p w:rsidR="00271B29" w:rsidRPr="00717603" w:rsidRDefault="00271B29" w:rsidP="00271B29">
      <w:pPr>
        <w:pStyle w:val="a3"/>
        <w:jc w:val="both"/>
        <w:rPr>
          <w:rFonts w:ascii="Arial" w:hAnsi="Arial" w:cs="Arial"/>
          <w:sz w:val="24"/>
          <w:szCs w:val="24"/>
        </w:rPr>
      </w:pPr>
      <w:r w:rsidRPr="00717603">
        <w:rPr>
          <w:rFonts w:ascii="Arial" w:hAnsi="Arial" w:cs="Arial"/>
          <w:sz w:val="24"/>
          <w:szCs w:val="24"/>
        </w:rPr>
        <w:t>кадмий, не более 0,05 мг/кг;</w:t>
      </w:r>
    </w:p>
    <w:p w:rsidR="00271B29" w:rsidRPr="00717603" w:rsidRDefault="00271B29" w:rsidP="00271B29">
      <w:pPr>
        <w:pStyle w:val="a3"/>
        <w:jc w:val="both"/>
        <w:rPr>
          <w:rFonts w:ascii="Arial" w:hAnsi="Arial" w:cs="Arial"/>
          <w:sz w:val="24"/>
          <w:szCs w:val="24"/>
        </w:rPr>
      </w:pPr>
      <w:r w:rsidRPr="00717603">
        <w:rPr>
          <w:rFonts w:ascii="Arial" w:hAnsi="Arial" w:cs="Arial"/>
          <w:sz w:val="24"/>
          <w:szCs w:val="24"/>
        </w:rPr>
        <w:t>ртуть, не более 0,01 мг/кг.</w:t>
      </w:r>
    </w:p>
    <w:p w:rsidR="00271B29" w:rsidRPr="00717603" w:rsidRDefault="00271B29" w:rsidP="00271B2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17603">
        <w:rPr>
          <w:rFonts w:ascii="Arial" w:hAnsi="Arial" w:cs="Arial"/>
          <w:b/>
          <w:sz w:val="24"/>
          <w:szCs w:val="24"/>
        </w:rPr>
        <w:t xml:space="preserve">Содержание </w:t>
      </w:r>
      <w:proofErr w:type="spellStart"/>
      <w:r w:rsidRPr="00717603">
        <w:rPr>
          <w:rFonts w:ascii="Arial" w:hAnsi="Arial" w:cs="Arial"/>
          <w:b/>
          <w:sz w:val="24"/>
          <w:szCs w:val="24"/>
        </w:rPr>
        <w:t>микотоксинов</w:t>
      </w:r>
      <w:proofErr w:type="spellEnd"/>
      <w:r w:rsidRPr="00717603">
        <w:rPr>
          <w:rFonts w:ascii="Arial" w:hAnsi="Arial" w:cs="Arial"/>
          <w:b/>
          <w:sz w:val="24"/>
          <w:szCs w:val="24"/>
        </w:rPr>
        <w:t xml:space="preserve">:  </w:t>
      </w:r>
      <w:proofErr w:type="spellStart"/>
      <w:r w:rsidRPr="00717603">
        <w:rPr>
          <w:rFonts w:ascii="Arial" w:hAnsi="Arial" w:cs="Arial"/>
          <w:sz w:val="24"/>
          <w:szCs w:val="24"/>
        </w:rPr>
        <w:t>афлатоксин</w:t>
      </w:r>
      <w:proofErr w:type="spellEnd"/>
      <w:r w:rsidRPr="00717603">
        <w:rPr>
          <w:rFonts w:ascii="Arial" w:hAnsi="Arial" w:cs="Arial"/>
          <w:sz w:val="24"/>
          <w:szCs w:val="24"/>
        </w:rPr>
        <w:t xml:space="preserve">  В</w:t>
      </w:r>
      <w:proofErr w:type="gramStart"/>
      <w:r w:rsidRPr="00717603">
        <w:rPr>
          <w:rFonts w:ascii="Arial" w:hAnsi="Arial" w:cs="Arial"/>
          <w:sz w:val="24"/>
          <w:szCs w:val="24"/>
        </w:rPr>
        <w:t>1</w:t>
      </w:r>
      <w:proofErr w:type="gramEnd"/>
      <w:r w:rsidRPr="00717603">
        <w:rPr>
          <w:rFonts w:ascii="Arial" w:hAnsi="Arial" w:cs="Arial"/>
          <w:sz w:val="24"/>
          <w:szCs w:val="24"/>
        </w:rPr>
        <w:t>, не более 0,005 мг/кг.</w:t>
      </w:r>
    </w:p>
    <w:p w:rsidR="00271B29" w:rsidRPr="00717603" w:rsidRDefault="00271B29" w:rsidP="00271B2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17603">
        <w:rPr>
          <w:rFonts w:ascii="Arial" w:hAnsi="Arial" w:cs="Arial"/>
          <w:b/>
          <w:sz w:val="24"/>
          <w:szCs w:val="24"/>
        </w:rPr>
        <w:t xml:space="preserve"> Срок годности:  </w:t>
      </w:r>
      <w:r w:rsidRPr="00717603">
        <w:rPr>
          <w:rFonts w:ascii="Arial" w:hAnsi="Arial" w:cs="Arial"/>
          <w:sz w:val="24"/>
          <w:szCs w:val="24"/>
        </w:rPr>
        <w:t>не более 6 месяцев со дня выработки.</w:t>
      </w:r>
    </w:p>
    <w:p w:rsidR="00271B29" w:rsidRPr="00717603" w:rsidRDefault="00271B29" w:rsidP="00271B2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17603">
        <w:rPr>
          <w:rFonts w:ascii="Arial" w:hAnsi="Arial" w:cs="Arial"/>
          <w:b/>
          <w:sz w:val="24"/>
          <w:szCs w:val="24"/>
        </w:rPr>
        <w:t xml:space="preserve"> Температура хранения: </w:t>
      </w:r>
      <w:r w:rsidRPr="00717603">
        <w:rPr>
          <w:rFonts w:ascii="Arial" w:hAnsi="Arial" w:cs="Arial"/>
          <w:sz w:val="24"/>
          <w:szCs w:val="24"/>
        </w:rPr>
        <w:t>не выше 20</w:t>
      </w:r>
      <w:proofErr w:type="gramStart"/>
      <w:r w:rsidRPr="00717603">
        <w:rPr>
          <w:rFonts w:cs="Arial"/>
          <w:sz w:val="24"/>
          <w:szCs w:val="24"/>
        </w:rPr>
        <w:t>⁰</w:t>
      </w:r>
      <w:r w:rsidRPr="00717603">
        <w:rPr>
          <w:rFonts w:ascii="Arial" w:hAnsi="Arial" w:cs="Arial"/>
          <w:sz w:val="24"/>
          <w:szCs w:val="24"/>
        </w:rPr>
        <w:t>С</w:t>
      </w:r>
      <w:proofErr w:type="gramEnd"/>
      <w:r w:rsidRPr="00717603">
        <w:rPr>
          <w:rFonts w:ascii="Arial" w:hAnsi="Arial" w:cs="Arial"/>
          <w:sz w:val="24"/>
          <w:szCs w:val="24"/>
        </w:rPr>
        <w:t>, относительная влажность – не более 75%.</w:t>
      </w:r>
    </w:p>
    <w:p w:rsidR="00271B29" w:rsidRPr="00717603" w:rsidRDefault="00271B29" w:rsidP="00271B2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17603">
        <w:rPr>
          <w:rFonts w:ascii="Arial" w:hAnsi="Arial" w:cs="Arial"/>
          <w:b/>
          <w:sz w:val="24"/>
          <w:szCs w:val="24"/>
        </w:rPr>
        <w:t xml:space="preserve"> Рекомендации: </w:t>
      </w:r>
      <w:r w:rsidRPr="00717603">
        <w:rPr>
          <w:rFonts w:ascii="Arial" w:hAnsi="Arial" w:cs="Arial"/>
          <w:sz w:val="24"/>
          <w:szCs w:val="24"/>
        </w:rPr>
        <w:t>1000 гр. «Помада сахарная» со вкусом «</w:t>
      </w:r>
      <w:proofErr w:type="spellStart"/>
      <w:r w:rsidRPr="00717603">
        <w:rPr>
          <w:rFonts w:ascii="Arial" w:hAnsi="Arial" w:cs="Arial"/>
          <w:sz w:val="24"/>
          <w:szCs w:val="24"/>
        </w:rPr>
        <w:t>Ванильно</w:t>
      </w:r>
      <w:proofErr w:type="spellEnd"/>
      <w:r w:rsidRPr="00717603">
        <w:rPr>
          <w:rFonts w:ascii="Arial" w:hAnsi="Arial" w:cs="Arial"/>
          <w:sz w:val="24"/>
          <w:szCs w:val="24"/>
        </w:rPr>
        <w:t>-сливочным», 120-180гр. Воды в зависимости от консистенции перемешивают до однородного состояния и применяют по назначению.</w:t>
      </w:r>
    </w:p>
    <w:p w:rsidR="00271B29" w:rsidRPr="00717603" w:rsidRDefault="00271B29" w:rsidP="00271B29">
      <w:pPr>
        <w:pStyle w:val="a3"/>
        <w:rPr>
          <w:rFonts w:ascii="Arial" w:hAnsi="Arial" w:cs="Arial"/>
          <w:sz w:val="24"/>
          <w:szCs w:val="24"/>
        </w:rPr>
      </w:pPr>
      <w:r w:rsidRPr="00717603">
        <w:rPr>
          <w:rFonts w:ascii="Arial" w:hAnsi="Arial" w:cs="Arial"/>
          <w:sz w:val="24"/>
          <w:szCs w:val="24"/>
        </w:rPr>
        <w:t>Для достижения максимального эффекта глянца и пластичных свойств помады сахарной, рекомендуем прогреть готовый полуфабрикат до температуры 70-80</w:t>
      </w:r>
      <w:proofErr w:type="gramStart"/>
      <w:r w:rsidRPr="00717603">
        <w:rPr>
          <w:rFonts w:cs="Arial"/>
          <w:sz w:val="24"/>
          <w:szCs w:val="24"/>
        </w:rPr>
        <w:t>⁰</w:t>
      </w:r>
      <w:r w:rsidRPr="00717603">
        <w:rPr>
          <w:rFonts w:ascii="Arial" w:hAnsi="Arial" w:cs="Arial"/>
          <w:sz w:val="24"/>
          <w:szCs w:val="24"/>
        </w:rPr>
        <w:t>С</w:t>
      </w:r>
      <w:proofErr w:type="gramEnd"/>
      <w:r w:rsidRPr="00717603">
        <w:rPr>
          <w:rFonts w:ascii="Arial" w:hAnsi="Arial" w:cs="Arial"/>
          <w:sz w:val="24"/>
          <w:szCs w:val="24"/>
        </w:rPr>
        <w:t xml:space="preserve"> при постоянном помешивании до получения однородной консистенции.</w:t>
      </w:r>
    </w:p>
    <w:p w:rsidR="00FC6DD2" w:rsidRDefault="00FC6DD2"/>
    <w:sectPr w:rsidR="00FC6DD2" w:rsidSect="00271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3323"/>
    <w:multiLevelType w:val="hybridMultilevel"/>
    <w:tmpl w:val="9F1C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29"/>
    <w:rsid w:val="001A6A9F"/>
    <w:rsid w:val="00271B29"/>
    <w:rsid w:val="002D1D6C"/>
    <w:rsid w:val="00717603"/>
    <w:rsid w:val="00F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dcterms:created xsi:type="dcterms:W3CDTF">2018-12-03T07:18:00Z</dcterms:created>
  <dcterms:modified xsi:type="dcterms:W3CDTF">2018-12-03T07:18:00Z</dcterms:modified>
</cp:coreProperties>
</file>